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B9C9E1" w14:textId="095C9E50" w:rsidR="00155642" w:rsidRPr="00155642" w:rsidRDefault="00BA3130" w:rsidP="006B2E59">
      <w:pPr>
        <w:pStyle w:val="Odsekzoznamu"/>
        <w:numPr>
          <w:ilvl w:val="0"/>
          <w:numId w:val="16"/>
        </w:numPr>
        <w:spacing w:after="240" w:line="240" w:lineRule="auto"/>
        <w:ind w:left="857" w:hanging="505"/>
        <w:contextualSpacing w:val="0"/>
        <w:rPr>
          <w:rFonts w:ascii="Arial" w:hAnsi="Arial" w:cs="Arial"/>
          <w:vanish/>
        </w:rPr>
      </w:pPr>
      <w:r w:rsidRPr="00155642">
        <w:rPr>
          <w:rFonts w:ascii="Arial" w:hAnsi="Arial" w:cs="Arial"/>
          <w:b/>
          <w:bCs/>
        </w:rPr>
        <w:t>Bod</w:t>
      </w:r>
    </w:p>
    <w:p w14:paraId="5B564C6B" w14:textId="0BF97BBE" w:rsidR="006F5FC4" w:rsidRPr="007E0171" w:rsidRDefault="00F11432" w:rsidP="00E43BB8">
      <w:pPr>
        <w:pStyle w:val="Odsekzoznamu"/>
        <w:numPr>
          <w:ilvl w:val="1"/>
          <w:numId w:val="16"/>
        </w:numPr>
        <w:spacing w:after="60"/>
        <w:ind w:left="993" w:hanging="633"/>
        <w:rPr>
          <w:rFonts w:ascii="Arial" w:hAnsi="Arial" w:cs="Arial"/>
        </w:rPr>
      </w:pPr>
      <w:r w:rsidRPr="004D5B56">
        <w:rPr>
          <w:rFonts w:ascii="Arial" w:hAnsi="Arial" w:cs="Arial"/>
        </w:rPr>
        <w:t xml:space="preserve">Prenájom pozemkov za účelom organizovania Vianočných trhov 2026 v lokalite medzi Domom kultúry </w:t>
      </w:r>
      <w:proofErr w:type="spellStart"/>
      <w:r w:rsidRPr="004D5B56">
        <w:rPr>
          <w:rFonts w:ascii="Arial" w:hAnsi="Arial" w:cs="Arial"/>
        </w:rPr>
        <w:t>Tirnavia</w:t>
      </w:r>
      <w:proofErr w:type="spellEnd"/>
      <w:r w:rsidRPr="004D5B56">
        <w:rPr>
          <w:rFonts w:ascii="Arial" w:hAnsi="Arial" w:cs="Arial"/>
        </w:rPr>
        <w:t xml:space="preserve"> a Obchodným domom Jednota (</w:t>
      </w:r>
      <w:proofErr w:type="spellStart"/>
      <w:r w:rsidRPr="004D5B56">
        <w:rPr>
          <w:rFonts w:ascii="Arial" w:hAnsi="Arial" w:cs="Arial"/>
        </w:rPr>
        <w:t>Jiří</w:t>
      </w:r>
      <w:proofErr w:type="spellEnd"/>
      <w:r w:rsidRPr="004D5B56">
        <w:rPr>
          <w:rFonts w:ascii="Arial" w:hAnsi="Arial" w:cs="Arial"/>
        </w:rPr>
        <w:t xml:space="preserve"> Bradáč – LUNAPARK</w:t>
      </w:r>
    </w:p>
    <w:p w14:paraId="040CAAF5" w14:textId="1172F523" w:rsidR="006F5FC4" w:rsidRPr="007E0171" w:rsidRDefault="00F11432" w:rsidP="00E43BB8">
      <w:pPr>
        <w:pStyle w:val="Odsekzoznamu"/>
        <w:numPr>
          <w:ilvl w:val="1"/>
          <w:numId w:val="16"/>
        </w:numPr>
        <w:spacing w:after="60"/>
        <w:ind w:left="993" w:hanging="633"/>
        <w:rPr>
          <w:rFonts w:ascii="Arial" w:hAnsi="Arial" w:cs="Arial"/>
        </w:rPr>
      </w:pPr>
      <w:r w:rsidRPr="004D5B56">
        <w:rPr>
          <w:rFonts w:ascii="Arial" w:hAnsi="Arial" w:cs="Arial"/>
        </w:rPr>
        <w:t xml:space="preserve">Zmena výmery výpožičky NP v objekte Mozartova 10 v Trnave, ZUŠ Miloša </w:t>
      </w:r>
      <w:proofErr w:type="spellStart"/>
      <w:r w:rsidRPr="004D5B56">
        <w:rPr>
          <w:rFonts w:ascii="Arial" w:hAnsi="Arial" w:cs="Arial"/>
        </w:rPr>
        <w:t>Balgavého</w:t>
      </w:r>
      <w:proofErr w:type="spellEnd"/>
    </w:p>
    <w:p w14:paraId="3FF2FEA4" w14:textId="49BCF60B" w:rsidR="006F5FC4" w:rsidRPr="007E0171" w:rsidRDefault="00F11432" w:rsidP="00E43BB8">
      <w:pPr>
        <w:pStyle w:val="Odsekzoznamu"/>
        <w:numPr>
          <w:ilvl w:val="1"/>
          <w:numId w:val="16"/>
        </w:numPr>
        <w:spacing w:after="60"/>
        <w:ind w:left="993" w:hanging="633"/>
        <w:rPr>
          <w:rFonts w:ascii="Arial" w:hAnsi="Arial" w:cs="Arial"/>
        </w:rPr>
      </w:pPr>
      <w:r w:rsidRPr="004D5B56">
        <w:rPr>
          <w:rFonts w:ascii="Arial" w:hAnsi="Arial" w:cs="Arial"/>
        </w:rPr>
        <w:t xml:space="preserve">Zvýšenie výmery prenájmu NP v objekte Mozartova 10 v Trnave, ZŠ </w:t>
      </w:r>
      <w:proofErr w:type="spellStart"/>
      <w:r w:rsidRPr="004D5B56">
        <w:rPr>
          <w:rFonts w:ascii="Arial" w:hAnsi="Arial" w:cs="Arial"/>
        </w:rPr>
        <w:t>Narnia</w:t>
      </w:r>
      <w:proofErr w:type="spellEnd"/>
      <w:r w:rsidRPr="004D5B56">
        <w:rPr>
          <w:rFonts w:ascii="Arial" w:hAnsi="Arial" w:cs="Arial"/>
        </w:rPr>
        <w:t xml:space="preserve"> Trnava</w:t>
      </w:r>
    </w:p>
    <w:p w14:paraId="4BA919AB" w14:textId="2CDABC3E" w:rsidR="00270933" w:rsidRPr="007E0171" w:rsidRDefault="00F11432" w:rsidP="00E43BB8">
      <w:pPr>
        <w:pStyle w:val="Odsekzoznamu"/>
        <w:numPr>
          <w:ilvl w:val="1"/>
          <w:numId w:val="16"/>
        </w:numPr>
        <w:spacing w:after="60"/>
        <w:ind w:left="993" w:hanging="633"/>
        <w:rPr>
          <w:rFonts w:ascii="Arial" w:hAnsi="Arial" w:cs="Arial"/>
        </w:rPr>
      </w:pPr>
      <w:r w:rsidRPr="004D5B56">
        <w:rPr>
          <w:rFonts w:ascii="Arial" w:hAnsi="Arial" w:cs="Arial"/>
        </w:rPr>
        <w:t>Prenájom nebytových priestorov - výmenníkových staníc (STEFE Trnava s. r. o.)</w:t>
      </w:r>
    </w:p>
    <w:p w14:paraId="3DFC11C3" w14:textId="6D6FFF9D" w:rsidR="00270933" w:rsidRPr="007E0171" w:rsidRDefault="00F11432" w:rsidP="00E43BB8">
      <w:pPr>
        <w:pStyle w:val="Odsekzoznamu"/>
        <w:numPr>
          <w:ilvl w:val="1"/>
          <w:numId w:val="16"/>
        </w:numPr>
        <w:spacing w:after="60"/>
        <w:ind w:left="993" w:hanging="633"/>
        <w:rPr>
          <w:rFonts w:ascii="Arial" w:hAnsi="Arial" w:cs="Arial"/>
        </w:rPr>
      </w:pPr>
      <w:r w:rsidRPr="004D5B56">
        <w:rPr>
          <w:rFonts w:ascii="Arial" w:hAnsi="Arial" w:cs="Arial"/>
        </w:rPr>
        <w:t xml:space="preserve">Prevod nájomného vzťahu na prenájom pozemku pod predajným stánkom na Ulici </w:t>
      </w:r>
      <w:proofErr w:type="spellStart"/>
      <w:r w:rsidRPr="004D5B56">
        <w:rPr>
          <w:rFonts w:ascii="Arial" w:hAnsi="Arial" w:cs="Arial"/>
        </w:rPr>
        <w:t>Dolnopotočná</w:t>
      </w:r>
      <w:proofErr w:type="spellEnd"/>
      <w:r w:rsidRPr="004D5B56">
        <w:rPr>
          <w:rFonts w:ascii="Arial" w:hAnsi="Arial" w:cs="Arial"/>
        </w:rPr>
        <w:t xml:space="preserve"> v Trnave</w:t>
      </w:r>
    </w:p>
    <w:p w14:paraId="20CBF209" w14:textId="6FE23D8C" w:rsidR="00270933" w:rsidRDefault="00F11432" w:rsidP="001A25C5">
      <w:pPr>
        <w:pStyle w:val="Odsekzoznamu"/>
        <w:numPr>
          <w:ilvl w:val="1"/>
          <w:numId w:val="16"/>
        </w:numPr>
        <w:spacing w:after="60"/>
        <w:ind w:left="993" w:hanging="633"/>
        <w:rPr>
          <w:rFonts w:ascii="Arial" w:hAnsi="Arial" w:cs="Arial"/>
        </w:rPr>
      </w:pPr>
      <w:r w:rsidRPr="004D5B56">
        <w:rPr>
          <w:rFonts w:ascii="Arial" w:hAnsi="Arial" w:cs="Arial"/>
        </w:rPr>
        <w:t xml:space="preserve">Prevod práv a povinností z nájomnej zmluvy a predĺženie prenájmu pozemku pod predajným stánkom na Ulici Jána </w:t>
      </w:r>
      <w:proofErr w:type="spellStart"/>
      <w:r w:rsidRPr="004D5B56">
        <w:rPr>
          <w:rFonts w:ascii="Arial" w:hAnsi="Arial" w:cs="Arial"/>
        </w:rPr>
        <w:t>Bottu</w:t>
      </w:r>
      <w:proofErr w:type="spellEnd"/>
      <w:r w:rsidRPr="004D5B56">
        <w:rPr>
          <w:rFonts w:ascii="Arial" w:hAnsi="Arial" w:cs="Arial"/>
        </w:rPr>
        <w:t xml:space="preserve"> v</w:t>
      </w:r>
      <w:r>
        <w:rPr>
          <w:rFonts w:ascii="Arial" w:hAnsi="Arial" w:cs="Arial"/>
        </w:rPr>
        <w:t> </w:t>
      </w:r>
      <w:r w:rsidRPr="004D5B56">
        <w:rPr>
          <w:rFonts w:ascii="Arial" w:hAnsi="Arial" w:cs="Arial"/>
        </w:rPr>
        <w:t>Trnave</w:t>
      </w:r>
    </w:p>
    <w:p w14:paraId="3D4D98EB" w14:textId="7994681C" w:rsidR="00F11432" w:rsidRPr="00F11432" w:rsidRDefault="00F11432" w:rsidP="001A25C5">
      <w:pPr>
        <w:pStyle w:val="Odsekzoznamu"/>
        <w:numPr>
          <w:ilvl w:val="1"/>
          <w:numId w:val="16"/>
        </w:numPr>
        <w:spacing w:after="60"/>
        <w:ind w:left="993" w:hanging="633"/>
        <w:rPr>
          <w:rFonts w:ascii="Arial" w:hAnsi="Arial" w:cs="Arial"/>
        </w:rPr>
      </w:pPr>
      <w:r w:rsidRPr="004D5B56">
        <w:rPr>
          <w:rFonts w:ascii="Arial" w:eastAsia="Arial" w:hAnsi="Arial" w:cs="Arial"/>
        </w:rPr>
        <w:t>Predĺženie a ukončenie prenájmov pozemkov pod predajnými stánkami na území mesta Trnava</w:t>
      </w:r>
    </w:p>
    <w:p w14:paraId="39CFB106" w14:textId="6FCA9E71" w:rsidR="00F11432" w:rsidRPr="00F11432" w:rsidRDefault="00F11432" w:rsidP="001A25C5">
      <w:pPr>
        <w:pStyle w:val="Odsekzoznamu"/>
        <w:numPr>
          <w:ilvl w:val="1"/>
          <w:numId w:val="16"/>
        </w:numPr>
        <w:spacing w:after="60"/>
        <w:ind w:left="993" w:hanging="633"/>
        <w:rPr>
          <w:rFonts w:ascii="Arial" w:hAnsi="Arial" w:cs="Arial"/>
        </w:rPr>
      </w:pPr>
      <w:r w:rsidRPr="00497DD2">
        <w:rPr>
          <w:rFonts w:ascii="Arial" w:eastAsia="Arial" w:hAnsi="Arial" w:cs="Arial"/>
        </w:rPr>
        <w:t xml:space="preserve">Prenájom pozemku za účelom umiestnenia kontajnerového stojiska na </w:t>
      </w:r>
      <w:proofErr w:type="spellStart"/>
      <w:r w:rsidRPr="00497DD2">
        <w:rPr>
          <w:rFonts w:ascii="Arial" w:eastAsia="Arial" w:hAnsi="Arial" w:cs="Arial"/>
        </w:rPr>
        <w:t>Špačinskej</w:t>
      </w:r>
      <w:proofErr w:type="spellEnd"/>
      <w:r w:rsidRPr="00497DD2">
        <w:rPr>
          <w:rFonts w:ascii="Arial" w:eastAsia="Arial" w:hAnsi="Arial" w:cs="Arial"/>
        </w:rPr>
        <w:t xml:space="preserve"> ceste v Trnave (</w:t>
      </w:r>
      <w:proofErr w:type="spellStart"/>
      <w:r w:rsidRPr="00497DD2">
        <w:rPr>
          <w:rFonts w:ascii="Arial" w:eastAsia="Arial" w:hAnsi="Arial" w:cs="Arial"/>
        </w:rPr>
        <w:t>Good</w:t>
      </w:r>
      <w:proofErr w:type="spellEnd"/>
      <w:r w:rsidRPr="00497DD2">
        <w:rPr>
          <w:rFonts w:ascii="Arial" w:eastAsia="Arial" w:hAnsi="Arial" w:cs="Arial"/>
        </w:rPr>
        <w:t xml:space="preserve"> </w:t>
      </w:r>
      <w:proofErr w:type="spellStart"/>
      <w:r w:rsidRPr="00497DD2">
        <w:rPr>
          <w:rFonts w:ascii="Arial" w:eastAsia="Arial" w:hAnsi="Arial" w:cs="Arial"/>
        </w:rPr>
        <w:t>Bakery</w:t>
      </w:r>
      <w:proofErr w:type="spellEnd"/>
      <w:r w:rsidRPr="00497DD2">
        <w:rPr>
          <w:rFonts w:ascii="Arial" w:eastAsia="Arial" w:hAnsi="Arial" w:cs="Arial"/>
        </w:rPr>
        <w:t xml:space="preserve"> s. r. o.)</w:t>
      </w:r>
    </w:p>
    <w:p w14:paraId="27040520" w14:textId="70AF6ED1" w:rsidR="00F11432" w:rsidRPr="00F11432" w:rsidRDefault="00F11432" w:rsidP="001A25C5">
      <w:pPr>
        <w:pStyle w:val="Odsekzoznamu"/>
        <w:numPr>
          <w:ilvl w:val="1"/>
          <w:numId w:val="16"/>
        </w:numPr>
        <w:spacing w:after="60"/>
        <w:ind w:left="993" w:hanging="633"/>
        <w:rPr>
          <w:rFonts w:ascii="Arial" w:hAnsi="Arial" w:cs="Arial"/>
        </w:rPr>
      </w:pPr>
      <w:r w:rsidRPr="004D5B56">
        <w:rPr>
          <w:rFonts w:ascii="Arial" w:eastAsia="Arial" w:hAnsi="Arial" w:cs="Arial"/>
        </w:rPr>
        <w:t xml:space="preserve">Výpožička častí pozemkov Mesta Trnava pre SO 4.50 Verejné osvetlenie a SO 7.20 Sadové úpravy v rámci stavby “Obytná zóna Prúdy - lokalita </w:t>
      </w:r>
      <w:proofErr w:type="spellStart"/>
      <w:r w:rsidRPr="004D5B56">
        <w:rPr>
          <w:rFonts w:ascii="Arial" w:eastAsia="Arial" w:hAnsi="Arial" w:cs="Arial"/>
        </w:rPr>
        <w:t>I.b</w:t>
      </w:r>
      <w:proofErr w:type="spellEnd"/>
      <w:r w:rsidRPr="004D5B56">
        <w:rPr>
          <w:rFonts w:ascii="Arial" w:eastAsia="Arial" w:hAnsi="Arial" w:cs="Arial"/>
        </w:rPr>
        <w:t xml:space="preserve"> - </w:t>
      </w:r>
      <w:proofErr w:type="spellStart"/>
      <w:r w:rsidRPr="004D5B56">
        <w:rPr>
          <w:rFonts w:ascii="Arial" w:eastAsia="Arial" w:hAnsi="Arial" w:cs="Arial"/>
        </w:rPr>
        <w:t>I.c</w:t>
      </w:r>
      <w:proofErr w:type="spellEnd"/>
      <w:r w:rsidRPr="004D5B56">
        <w:rPr>
          <w:rFonts w:ascii="Arial" w:eastAsia="Arial" w:hAnsi="Arial" w:cs="Arial"/>
        </w:rPr>
        <w:t>” (</w:t>
      </w:r>
      <w:proofErr w:type="spellStart"/>
      <w:r w:rsidRPr="004D5B56">
        <w:rPr>
          <w:rFonts w:ascii="Arial" w:eastAsia="Arial" w:hAnsi="Arial" w:cs="Arial"/>
        </w:rPr>
        <w:t>Terra</w:t>
      </w:r>
      <w:proofErr w:type="spellEnd"/>
      <w:r w:rsidRPr="004D5B56">
        <w:rPr>
          <w:rFonts w:ascii="Arial" w:eastAsia="Arial" w:hAnsi="Arial" w:cs="Arial"/>
        </w:rPr>
        <w:t xml:space="preserve"> </w:t>
      </w:r>
      <w:proofErr w:type="spellStart"/>
      <w:r w:rsidRPr="004D5B56">
        <w:rPr>
          <w:rFonts w:ascii="Arial" w:eastAsia="Arial" w:hAnsi="Arial" w:cs="Arial"/>
        </w:rPr>
        <w:t>Trnavia</w:t>
      </w:r>
      <w:proofErr w:type="spellEnd"/>
      <w:r w:rsidRPr="004D5B56">
        <w:rPr>
          <w:rFonts w:ascii="Arial" w:eastAsia="Arial" w:hAnsi="Arial" w:cs="Arial"/>
        </w:rPr>
        <w:t xml:space="preserve">, </w:t>
      </w:r>
      <w:proofErr w:type="spellStart"/>
      <w:r w:rsidRPr="004D5B56">
        <w:rPr>
          <w:rFonts w:ascii="Arial" w:eastAsia="Arial" w:hAnsi="Arial" w:cs="Arial"/>
        </w:rPr>
        <w:t>s.r.o</w:t>
      </w:r>
      <w:proofErr w:type="spellEnd"/>
      <w:r w:rsidRPr="004D5B56">
        <w:rPr>
          <w:rFonts w:ascii="Arial" w:eastAsia="Arial" w:hAnsi="Arial" w:cs="Arial"/>
        </w:rPr>
        <w:t>.)</w:t>
      </w:r>
    </w:p>
    <w:p w14:paraId="29CEB3B7" w14:textId="5978B758" w:rsidR="00F11432" w:rsidRDefault="00F11432" w:rsidP="001A25C5">
      <w:pPr>
        <w:pStyle w:val="Odsekzoznamu"/>
        <w:numPr>
          <w:ilvl w:val="1"/>
          <w:numId w:val="16"/>
        </w:numPr>
        <w:spacing w:after="60"/>
        <w:ind w:left="993" w:hanging="633"/>
        <w:rPr>
          <w:rFonts w:ascii="Arial" w:hAnsi="Arial" w:cs="Arial"/>
        </w:rPr>
      </w:pPr>
      <w:r w:rsidRPr="004D5B56">
        <w:rPr>
          <w:rFonts w:ascii="Arial" w:hAnsi="Arial" w:cs="Arial"/>
        </w:rPr>
        <w:t>Prevod pozemku pod trafostanicou v rámci stavby “Rezidencia - B. S. Timravy” v Trnave (BOTRAN, s. r. o.), Uznesenie č. 2</w:t>
      </w:r>
    </w:p>
    <w:p w14:paraId="1635952E" w14:textId="44E0361E" w:rsidR="00F11432" w:rsidRDefault="00F11432" w:rsidP="001A25C5">
      <w:pPr>
        <w:pStyle w:val="Odsekzoznamu"/>
        <w:numPr>
          <w:ilvl w:val="1"/>
          <w:numId w:val="16"/>
        </w:numPr>
        <w:spacing w:after="60"/>
        <w:ind w:left="993" w:hanging="633"/>
        <w:rPr>
          <w:rFonts w:ascii="Arial" w:hAnsi="Arial" w:cs="Arial"/>
        </w:rPr>
      </w:pPr>
      <w:r w:rsidRPr="004D5B56">
        <w:rPr>
          <w:rFonts w:ascii="Arial" w:hAnsi="Arial" w:cs="Arial"/>
        </w:rPr>
        <w:t>Predaj pozemku mesta v k. ú. Zavar (</w:t>
      </w:r>
      <w:proofErr w:type="spellStart"/>
      <w:r w:rsidRPr="004D5B56">
        <w:rPr>
          <w:rFonts w:ascii="Arial" w:hAnsi="Arial" w:cs="Arial"/>
        </w:rPr>
        <w:t>Minigroup</w:t>
      </w:r>
      <w:proofErr w:type="spellEnd"/>
      <w:r w:rsidRPr="004D5B56">
        <w:rPr>
          <w:rFonts w:ascii="Arial" w:hAnsi="Arial" w:cs="Arial"/>
        </w:rPr>
        <w:t>, s. r. o.), Uznesenie č. 2</w:t>
      </w:r>
    </w:p>
    <w:p w14:paraId="284DE574" w14:textId="051BA1F6" w:rsidR="008B5FD4" w:rsidRDefault="00F11432" w:rsidP="008B5FD4">
      <w:pPr>
        <w:pStyle w:val="Odsekzoznamu"/>
        <w:numPr>
          <w:ilvl w:val="1"/>
          <w:numId w:val="16"/>
        </w:numPr>
        <w:spacing w:after="840"/>
        <w:ind w:left="992" w:hanging="635"/>
        <w:contextualSpacing w:val="0"/>
        <w:rPr>
          <w:rFonts w:ascii="Arial" w:hAnsi="Arial" w:cs="Arial"/>
        </w:rPr>
      </w:pPr>
      <w:r w:rsidRPr="004D5B56">
        <w:rPr>
          <w:rFonts w:ascii="Arial" w:eastAsia="Arial" w:hAnsi="Arial" w:cs="Arial"/>
        </w:rPr>
        <w:t>Zámena</w:t>
      </w:r>
      <w:r w:rsidRPr="004D5B56">
        <w:rPr>
          <w:rFonts w:ascii="Arial" w:hAnsi="Arial" w:cs="Arial"/>
        </w:rPr>
        <w:t xml:space="preserve"> pozemkov k stavbe “Predĺženie komunikácie - Ul. A. Malatinského - 2. fáza” v Trnave (RUVZ), Uznesenie č. </w:t>
      </w:r>
      <w:r w:rsidR="008B5FD4">
        <w:rPr>
          <w:rFonts w:ascii="Arial" w:hAnsi="Arial" w:cs="Arial"/>
        </w:rPr>
        <w:t>2</w:t>
      </w:r>
    </w:p>
    <w:p w14:paraId="6874CB48" w14:textId="77777777" w:rsidR="008B5FD4" w:rsidRDefault="008B5FD4" w:rsidP="008B5FD4">
      <w:pPr>
        <w:pStyle w:val="Odsekzoznamu"/>
        <w:numPr>
          <w:ilvl w:val="0"/>
          <w:numId w:val="16"/>
        </w:numPr>
        <w:spacing w:after="240"/>
        <w:ind w:left="709" w:hanging="425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Bod</w:t>
      </w:r>
    </w:p>
    <w:p w14:paraId="63A78649" w14:textId="77777777" w:rsidR="008B5FD4" w:rsidRDefault="008B5FD4" w:rsidP="008B5FD4">
      <w:pPr>
        <w:pStyle w:val="Odsekzoznamu"/>
        <w:numPr>
          <w:ilvl w:val="1"/>
          <w:numId w:val="16"/>
        </w:numPr>
        <w:spacing w:after="60"/>
        <w:rPr>
          <w:rFonts w:ascii="Arial" w:hAnsi="Arial" w:cs="Arial"/>
        </w:rPr>
      </w:pPr>
      <w:r>
        <w:rPr>
          <w:rFonts w:ascii="Arial" w:hAnsi="Arial" w:cs="Arial"/>
        </w:rPr>
        <w:t>Schválenie prenájmu NP a súťažných podmienok OVS na prenájom NP v objekte Hlavná 10 v Trnave</w:t>
      </w:r>
    </w:p>
    <w:p w14:paraId="2CD78566" w14:textId="77777777" w:rsidR="008B5FD4" w:rsidRDefault="008B5FD4" w:rsidP="008B5FD4">
      <w:pPr>
        <w:pStyle w:val="Odsekzoznamu"/>
        <w:numPr>
          <w:ilvl w:val="1"/>
          <w:numId w:val="16"/>
        </w:numPr>
        <w:spacing w:after="60"/>
        <w:rPr>
          <w:rFonts w:ascii="Arial" w:hAnsi="Arial" w:cs="Arial"/>
        </w:rPr>
      </w:pPr>
      <w:r>
        <w:rPr>
          <w:rFonts w:ascii="Arial" w:hAnsi="Arial" w:cs="Arial"/>
        </w:rPr>
        <w:t>Modernizácia baseballového areálu na Cukrovej ulici v Trnave</w:t>
      </w:r>
    </w:p>
    <w:p w14:paraId="63255C97" w14:textId="77777777" w:rsidR="008B5FD4" w:rsidRDefault="008B5FD4" w:rsidP="008B5FD4">
      <w:pPr>
        <w:pStyle w:val="Odsekzoznamu"/>
        <w:numPr>
          <w:ilvl w:val="1"/>
          <w:numId w:val="16"/>
        </w:numPr>
        <w:spacing w:after="60"/>
        <w:rPr>
          <w:rFonts w:ascii="Arial" w:hAnsi="Arial" w:cs="Arial"/>
        </w:rPr>
      </w:pPr>
      <w:r>
        <w:rPr>
          <w:rFonts w:ascii="Arial" w:hAnsi="Arial" w:cs="Arial"/>
        </w:rPr>
        <w:t>Spôsob prevodu vodných stavieb vo vlastníctve Mesta Trnava (uznesenie č. 1)</w:t>
      </w:r>
    </w:p>
    <w:p w14:paraId="2B5DF216" w14:textId="77777777" w:rsidR="008B5FD4" w:rsidRDefault="008B5FD4" w:rsidP="008B5FD4">
      <w:pPr>
        <w:pStyle w:val="Odsekzoznamu"/>
        <w:numPr>
          <w:ilvl w:val="1"/>
          <w:numId w:val="16"/>
        </w:numPr>
        <w:spacing w:after="60"/>
        <w:rPr>
          <w:rFonts w:ascii="Arial" w:hAnsi="Arial" w:cs="Arial"/>
        </w:rPr>
      </w:pPr>
      <w:r>
        <w:rPr>
          <w:rFonts w:ascii="Arial" w:hAnsi="Arial" w:cs="Arial"/>
        </w:rPr>
        <w:t xml:space="preserve">Odkúpenie spoluvlastníckych podielov pod BD Ul. Andreja </w:t>
      </w:r>
      <w:proofErr w:type="spellStart"/>
      <w:r>
        <w:rPr>
          <w:rFonts w:ascii="Arial" w:hAnsi="Arial" w:cs="Arial"/>
        </w:rPr>
        <w:t>Kubinu</w:t>
      </w:r>
      <w:proofErr w:type="spellEnd"/>
      <w:r>
        <w:rPr>
          <w:rFonts w:ascii="Arial" w:hAnsi="Arial" w:cs="Arial"/>
        </w:rPr>
        <w:t xml:space="preserve"> 16-17 v k. ú. Trnava</w:t>
      </w:r>
    </w:p>
    <w:p w14:paraId="4E1CF8AE" w14:textId="77777777" w:rsidR="008B5FD4" w:rsidRDefault="008B5FD4" w:rsidP="008B5FD4">
      <w:pPr>
        <w:pStyle w:val="Odsekzoznamu"/>
        <w:numPr>
          <w:ilvl w:val="1"/>
          <w:numId w:val="16"/>
        </w:numPr>
        <w:spacing w:after="60"/>
        <w:rPr>
          <w:rFonts w:ascii="Arial" w:hAnsi="Arial" w:cs="Arial"/>
        </w:rPr>
      </w:pPr>
      <w:r>
        <w:rPr>
          <w:rFonts w:ascii="Arial" w:hAnsi="Arial" w:cs="Arial"/>
        </w:rPr>
        <w:t xml:space="preserve">Odkúpenie spoluvlastníckych podielov pod BD Juraja </w:t>
      </w:r>
      <w:proofErr w:type="spellStart"/>
      <w:r>
        <w:rPr>
          <w:rFonts w:ascii="Arial" w:hAnsi="Arial" w:cs="Arial"/>
        </w:rPr>
        <w:t>Slottu</w:t>
      </w:r>
      <w:proofErr w:type="spellEnd"/>
      <w:r>
        <w:rPr>
          <w:rFonts w:ascii="Arial" w:hAnsi="Arial" w:cs="Arial"/>
        </w:rPr>
        <w:t xml:space="preserve"> č. 20 v k. ú. Trnava</w:t>
      </w:r>
    </w:p>
    <w:p w14:paraId="487CF803" w14:textId="77777777" w:rsidR="008B5FD4" w:rsidRDefault="008B5FD4" w:rsidP="008B5FD4">
      <w:pPr>
        <w:pStyle w:val="Odsekzoznamu"/>
        <w:numPr>
          <w:ilvl w:val="1"/>
          <w:numId w:val="16"/>
        </w:numPr>
        <w:spacing w:after="60"/>
        <w:rPr>
          <w:rFonts w:ascii="Arial" w:hAnsi="Arial" w:cs="Arial"/>
        </w:rPr>
      </w:pPr>
      <w:r>
        <w:rPr>
          <w:rFonts w:ascii="Arial" w:hAnsi="Arial" w:cs="Arial"/>
        </w:rPr>
        <w:t>Predĺženie nájomných zmlúv pod garážami Ul. Kalinčiakova, Ul. Hospodárska</w:t>
      </w:r>
    </w:p>
    <w:p w14:paraId="7D436BE5" w14:textId="77777777" w:rsidR="008B5FD4" w:rsidRDefault="008B5FD4" w:rsidP="008B5FD4">
      <w:pPr>
        <w:pStyle w:val="Odsekzoznamu"/>
        <w:numPr>
          <w:ilvl w:val="1"/>
          <w:numId w:val="16"/>
        </w:numPr>
        <w:spacing w:after="60"/>
        <w:rPr>
          <w:rFonts w:ascii="Arial" w:hAnsi="Arial" w:cs="Arial"/>
        </w:rPr>
      </w:pPr>
      <w:r>
        <w:rPr>
          <w:rFonts w:ascii="Arial" w:hAnsi="Arial" w:cs="Arial"/>
        </w:rPr>
        <w:t xml:space="preserve">Ponuka na kúpu bytu na ul. J. </w:t>
      </w:r>
      <w:proofErr w:type="spellStart"/>
      <w:r>
        <w:rPr>
          <w:rFonts w:ascii="Arial" w:hAnsi="Arial" w:cs="Arial"/>
        </w:rPr>
        <w:t>Slottu</w:t>
      </w:r>
      <w:proofErr w:type="spellEnd"/>
      <w:r>
        <w:rPr>
          <w:rFonts w:ascii="Arial" w:hAnsi="Arial" w:cs="Arial"/>
        </w:rPr>
        <w:t xml:space="preserve"> č. 13 od Slovenských elektrární </w:t>
      </w:r>
      <w:proofErr w:type="spellStart"/>
      <w:r>
        <w:rPr>
          <w:rFonts w:ascii="Arial" w:hAnsi="Arial" w:cs="Arial"/>
        </w:rPr>
        <w:t>a.s</w:t>
      </w:r>
      <w:proofErr w:type="spellEnd"/>
      <w:r>
        <w:rPr>
          <w:rFonts w:ascii="Arial" w:hAnsi="Arial" w:cs="Arial"/>
        </w:rPr>
        <w:t>.</w:t>
      </w:r>
    </w:p>
    <w:p w14:paraId="1E8F241C" w14:textId="77777777" w:rsidR="008B5FD4" w:rsidRDefault="008B5FD4" w:rsidP="008B5FD4">
      <w:pPr>
        <w:pStyle w:val="Odsekzoznamu"/>
        <w:numPr>
          <w:ilvl w:val="1"/>
          <w:numId w:val="16"/>
        </w:numPr>
      </w:pPr>
      <w:r>
        <w:rPr>
          <w:rFonts w:ascii="Arial" w:hAnsi="Arial" w:cs="Arial"/>
        </w:rPr>
        <w:lastRenderedPageBreak/>
        <w:t>Majetkovoprávne usporiadanie pozemkov k stavbe “Dostavba SZ nárožnej veže” (TTSK)</w:t>
      </w:r>
    </w:p>
    <w:p w14:paraId="7468F9A5" w14:textId="77777777" w:rsidR="008B5FD4" w:rsidRDefault="008B5FD4" w:rsidP="008B5FD4">
      <w:pPr>
        <w:pStyle w:val="Odsekzoznamu"/>
        <w:numPr>
          <w:ilvl w:val="1"/>
          <w:numId w:val="16"/>
        </w:numPr>
        <w:spacing w:after="60"/>
        <w:rPr>
          <w:rFonts w:ascii="Arial" w:hAnsi="Arial" w:cs="Arial"/>
        </w:rPr>
      </w:pPr>
      <w:r>
        <w:rPr>
          <w:rFonts w:ascii="Arial" w:hAnsi="Arial" w:cs="Arial"/>
        </w:rPr>
        <w:t>Správa k žiadostiam, ktoré majetková komisia neodporučila schváliť</w:t>
      </w:r>
    </w:p>
    <w:p w14:paraId="7A3E26F9" w14:textId="77777777" w:rsidR="008B5FD4" w:rsidRDefault="008B5FD4" w:rsidP="008B5FD4">
      <w:pPr>
        <w:pStyle w:val="Bezriadkovania"/>
        <w:numPr>
          <w:ilvl w:val="1"/>
          <w:numId w:val="16"/>
        </w:numPr>
        <w:tabs>
          <w:tab w:val="left" w:pos="1701"/>
        </w:tabs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Obchodná verejná súťaž na predaj nehnuteľností s príslušenstvom na Rybníkovej ul. v Trnave</w:t>
      </w:r>
    </w:p>
    <w:p w14:paraId="3D6A1E5C" w14:textId="77777777" w:rsidR="008B5FD4" w:rsidRDefault="008B5FD4" w:rsidP="008B5FD4">
      <w:pPr>
        <w:pStyle w:val="Odsekzoznamu"/>
        <w:numPr>
          <w:ilvl w:val="1"/>
          <w:numId w:val="16"/>
        </w:numPr>
        <w:rPr>
          <w:rFonts w:ascii="Arial" w:hAnsi="Arial" w:cs="Arial"/>
        </w:rPr>
      </w:pPr>
      <w:r>
        <w:rPr>
          <w:rFonts w:ascii="Arial" w:eastAsia="Arial" w:hAnsi="Arial" w:cs="Arial"/>
        </w:rPr>
        <w:t>Súhlas s použitím pozemkov a majetkovoprávne usporiadanie  stavebných objektov verejnej infraštruktúry a vodných stavieb vybudovaných v rámci stavby „Obytná zóna Cukrovar – Blok A3.1“ na Cukrovej ulici v Trnave(Cukrová III, s. r. o.)</w:t>
      </w:r>
    </w:p>
    <w:p w14:paraId="2B1B8BA9" w14:textId="77777777" w:rsidR="008B5FD4" w:rsidRDefault="008B5FD4" w:rsidP="008B5FD4">
      <w:pPr>
        <w:pStyle w:val="Odsekzoznamu"/>
        <w:numPr>
          <w:ilvl w:val="1"/>
          <w:numId w:val="16"/>
        </w:numPr>
        <w:rPr>
          <w:rFonts w:ascii="Arial" w:hAnsi="Arial" w:cs="Arial"/>
        </w:rPr>
      </w:pPr>
      <w:r>
        <w:rPr>
          <w:rFonts w:ascii="Arial" w:eastAsia="Arial" w:hAnsi="Arial" w:cs="Arial"/>
        </w:rPr>
        <w:t>Bezodplatný prevod stavebných objektov verejnej infraštruktúry vybudovaných v rámci stavby Obytný súbor Cukrová I. v Trnave (Cukrová I, s. r. o.)</w:t>
      </w:r>
    </w:p>
    <w:p w14:paraId="5AC99CDF" w14:textId="77777777" w:rsidR="008B5FD4" w:rsidRDefault="008B5FD4" w:rsidP="008B5FD4">
      <w:pPr>
        <w:pStyle w:val="Odsekzoznamu"/>
        <w:numPr>
          <w:ilvl w:val="1"/>
          <w:numId w:val="16"/>
        </w:numPr>
        <w:rPr>
          <w:rFonts w:ascii="Arial" w:hAnsi="Arial" w:cs="Arial"/>
        </w:rPr>
      </w:pPr>
      <w:r>
        <w:rPr>
          <w:rFonts w:ascii="Arial" w:eastAsia="Arial" w:hAnsi="Arial" w:cs="Arial"/>
        </w:rPr>
        <w:t>Majetkovoprávne usporiadanie trafostanice, rozvodov elektrického vedenia a pozemkov v areáli TTIP na Priemyselnej ulici v Trnave (Uznesenie č.1)</w:t>
      </w:r>
    </w:p>
    <w:p w14:paraId="039405FC" w14:textId="77777777" w:rsidR="008B5FD4" w:rsidRDefault="008B5FD4" w:rsidP="008B5FD4">
      <w:pPr>
        <w:pStyle w:val="Odsekzoznamu"/>
        <w:numPr>
          <w:ilvl w:val="1"/>
          <w:numId w:val="16"/>
        </w:numPr>
        <w:rPr>
          <w:rFonts w:ascii="Arial" w:hAnsi="Arial" w:cs="Arial"/>
        </w:rPr>
      </w:pPr>
      <w:r>
        <w:rPr>
          <w:rFonts w:ascii="Arial" w:eastAsia="Arial" w:hAnsi="Arial" w:cs="Arial"/>
        </w:rPr>
        <w:t xml:space="preserve">Obchodná verejná súťaž na predaj nehnuteľného majetku Mesta Trnava (pozemok v </w:t>
      </w:r>
      <w:proofErr w:type="spellStart"/>
      <w:r>
        <w:rPr>
          <w:rFonts w:ascii="Arial" w:eastAsia="Arial" w:hAnsi="Arial" w:cs="Arial"/>
        </w:rPr>
        <w:t>k.ú</w:t>
      </w:r>
      <w:proofErr w:type="spellEnd"/>
      <w:r>
        <w:rPr>
          <w:rFonts w:ascii="Arial" w:eastAsia="Arial" w:hAnsi="Arial" w:cs="Arial"/>
        </w:rPr>
        <w:t>. Trnava, lokalita Kočišské)</w:t>
      </w:r>
    </w:p>
    <w:p w14:paraId="60B64865" w14:textId="77777777" w:rsidR="008B5FD4" w:rsidRDefault="008B5FD4" w:rsidP="008B5FD4">
      <w:pPr>
        <w:pStyle w:val="Odsekzoznamu"/>
        <w:numPr>
          <w:ilvl w:val="1"/>
          <w:numId w:val="16"/>
        </w:numPr>
        <w:rPr>
          <w:rFonts w:ascii="Arial" w:hAnsi="Arial" w:cs="Arial"/>
        </w:rPr>
      </w:pPr>
      <w:r>
        <w:rPr>
          <w:rFonts w:ascii="Arial" w:eastAsia="Arial" w:hAnsi="Arial" w:cs="Arial"/>
        </w:rPr>
        <w:t>Súhlas s použitím pozemkov na Ulici Františkánskej a Divadelnej v Trnave (ZICHER HOUSE, s. r. o.)</w:t>
      </w:r>
    </w:p>
    <w:p w14:paraId="4C043F34" w14:textId="77777777" w:rsidR="008B5FD4" w:rsidRDefault="008B5FD4" w:rsidP="008B5FD4">
      <w:pPr>
        <w:pStyle w:val="Odsekzoznamu"/>
        <w:numPr>
          <w:ilvl w:val="1"/>
          <w:numId w:val="16"/>
        </w:numPr>
        <w:rPr>
          <w:rFonts w:ascii="Arial" w:hAnsi="Arial" w:cs="Arial"/>
        </w:rPr>
      </w:pPr>
      <w:r>
        <w:rPr>
          <w:rFonts w:ascii="Arial" w:eastAsia="Arial" w:hAnsi="Arial" w:cs="Arial"/>
        </w:rPr>
        <w:t xml:space="preserve">Súhlas s použitím pozemkov na Ulici Zelený </w:t>
      </w:r>
      <w:proofErr w:type="spellStart"/>
      <w:r>
        <w:rPr>
          <w:rFonts w:ascii="Arial" w:eastAsia="Arial" w:hAnsi="Arial" w:cs="Arial"/>
        </w:rPr>
        <w:t>kríčok</w:t>
      </w:r>
      <w:proofErr w:type="spellEnd"/>
      <w:r>
        <w:rPr>
          <w:rFonts w:ascii="Arial" w:eastAsia="Arial" w:hAnsi="Arial" w:cs="Arial"/>
        </w:rPr>
        <w:t xml:space="preserve"> v Trnave (Západoslovenská distribučná, a. s.)</w:t>
      </w:r>
    </w:p>
    <w:p w14:paraId="59F99909" w14:textId="77777777" w:rsidR="008B5FD4" w:rsidRDefault="008B5FD4" w:rsidP="008B5FD4">
      <w:pPr>
        <w:pStyle w:val="Odsekzoznamu"/>
        <w:numPr>
          <w:ilvl w:val="1"/>
          <w:numId w:val="16"/>
        </w:numPr>
        <w:rPr>
          <w:rFonts w:ascii="Arial" w:hAnsi="Arial" w:cs="Arial"/>
        </w:rPr>
      </w:pPr>
      <w:r>
        <w:rPr>
          <w:rFonts w:ascii="Arial" w:eastAsia="Arial" w:hAnsi="Arial" w:cs="Arial"/>
        </w:rPr>
        <w:t>Majetkovoprávne usporiadanie pozemkov k stavbe “Rekonštrukcia pešieho a cyklistického koridoru Hospodárska - Vansovej” v Trnave (LIDL SR)</w:t>
      </w:r>
    </w:p>
    <w:p w14:paraId="5770E4BB" w14:textId="77777777" w:rsidR="008B5FD4" w:rsidRDefault="008B5FD4" w:rsidP="008B5FD4">
      <w:pPr>
        <w:pStyle w:val="Odsekzoznamu"/>
        <w:numPr>
          <w:ilvl w:val="1"/>
          <w:numId w:val="16"/>
        </w:numPr>
        <w:rPr>
          <w:rFonts w:ascii="Arial" w:hAnsi="Arial" w:cs="Arial"/>
        </w:rPr>
      </w:pPr>
      <w:r>
        <w:rPr>
          <w:rFonts w:ascii="Arial" w:eastAsia="Arial" w:hAnsi="Arial" w:cs="Arial"/>
        </w:rPr>
        <w:t>Majetkovoprávne usporiadanie pozemkov k stavbe “Rekonštrukcia pešieho a cyklistického koridoru Hospodárska - Vansovej” v Trnave (OMV Slovensko)</w:t>
      </w:r>
    </w:p>
    <w:p w14:paraId="2103BA72" w14:textId="77777777" w:rsidR="008B5FD4" w:rsidRDefault="008B5FD4" w:rsidP="008B5FD4">
      <w:pPr>
        <w:pStyle w:val="Odsekzoznamu"/>
        <w:numPr>
          <w:ilvl w:val="1"/>
          <w:numId w:val="16"/>
        </w:numPr>
        <w:rPr>
          <w:rFonts w:ascii="Arial" w:hAnsi="Arial" w:cs="Arial"/>
        </w:rPr>
      </w:pPr>
      <w:r>
        <w:rPr>
          <w:rFonts w:ascii="Arial" w:eastAsia="Arial" w:hAnsi="Arial" w:cs="Arial"/>
        </w:rPr>
        <w:t xml:space="preserve">Zriadenie vecného bremena na SO 501 Preložka VTL plynovodu v rámci stavby “Občianska vybavenosť Bratislavská - </w:t>
      </w:r>
      <w:proofErr w:type="spellStart"/>
      <w:r>
        <w:rPr>
          <w:rFonts w:ascii="Arial" w:eastAsia="Arial" w:hAnsi="Arial" w:cs="Arial"/>
        </w:rPr>
        <w:t>Nerudova</w:t>
      </w:r>
      <w:proofErr w:type="spellEnd"/>
      <w:r>
        <w:rPr>
          <w:rFonts w:ascii="Arial" w:eastAsia="Arial" w:hAnsi="Arial" w:cs="Arial"/>
        </w:rPr>
        <w:t xml:space="preserve">” v Trnave (SPP - distribúcia, </w:t>
      </w:r>
      <w:proofErr w:type="spellStart"/>
      <w:r>
        <w:rPr>
          <w:rFonts w:ascii="Arial" w:eastAsia="Arial" w:hAnsi="Arial" w:cs="Arial"/>
        </w:rPr>
        <w:t>a.s</w:t>
      </w:r>
      <w:proofErr w:type="spellEnd"/>
      <w:r>
        <w:rPr>
          <w:rFonts w:ascii="Arial" w:eastAsia="Arial" w:hAnsi="Arial" w:cs="Arial"/>
        </w:rPr>
        <w:t>.)</w:t>
      </w:r>
    </w:p>
    <w:p w14:paraId="27145918" w14:textId="77777777" w:rsidR="008B5FD4" w:rsidRDefault="008B5FD4" w:rsidP="008B5FD4">
      <w:pPr>
        <w:pStyle w:val="Odsekzoznamu"/>
        <w:numPr>
          <w:ilvl w:val="1"/>
          <w:numId w:val="16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Uzatvorenie zmluvy o finančnej odplate za faktické užívanie nehnuteľností, </w:t>
      </w:r>
      <w:proofErr w:type="spellStart"/>
      <w:r>
        <w:rPr>
          <w:rFonts w:ascii="Arial" w:hAnsi="Arial" w:cs="Arial"/>
        </w:rPr>
        <w:t>Donau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Farm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Semat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s.r.o</w:t>
      </w:r>
      <w:proofErr w:type="spellEnd"/>
      <w:r>
        <w:rPr>
          <w:rFonts w:ascii="Arial" w:hAnsi="Arial" w:cs="Arial"/>
        </w:rPr>
        <w:t>.</w:t>
      </w:r>
    </w:p>
    <w:p w14:paraId="52AAB19A" w14:textId="77777777" w:rsidR="008B5FD4" w:rsidRDefault="008B5FD4" w:rsidP="008B5FD4">
      <w:pPr>
        <w:pStyle w:val="Odsekzoznamu"/>
        <w:numPr>
          <w:ilvl w:val="1"/>
          <w:numId w:val="16"/>
        </w:numPr>
        <w:rPr>
          <w:rFonts w:ascii="Arial" w:hAnsi="Arial" w:cs="Arial"/>
        </w:rPr>
      </w:pPr>
      <w:r>
        <w:rPr>
          <w:rFonts w:ascii="Arial" w:eastAsia="Arial" w:hAnsi="Arial" w:cs="Arial"/>
        </w:rPr>
        <w:t xml:space="preserve">Majetkovoprávne usporiadanie pozemkov pre účely uloženia NN a VN rozvodov v rámci pripravovanej stavby </w:t>
      </w:r>
      <w:proofErr w:type="spellStart"/>
      <w:r>
        <w:rPr>
          <w:rFonts w:ascii="Arial" w:eastAsia="Arial" w:hAnsi="Arial" w:cs="Arial"/>
        </w:rPr>
        <w:t>TA_Trnava</w:t>
      </w:r>
      <w:proofErr w:type="spellEnd"/>
      <w:r>
        <w:rPr>
          <w:rFonts w:ascii="Arial" w:eastAsia="Arial" w:hAnsi="Arial" w:cs="Arial"/>
        </w:rPr>
        <w:t xml:space="preserve">, TS 0084-057, TS, VNK na Ul. Priemyselná a </w:t>
      </w:r>
      <w:proofErr w:type="spellStart"/>
      <w:r>
        <w:rPr>
          <w:rFonts w:ascii="Arial" w:eastAsia="Arial" w:hAnsi="Arial" w:cs="Arial"/>
        </w:rPr>
        <w:t>Mikovíniho</w:t>
      </w:r>
      <w:proofErr w:type="spellEnd"/>
      <w:r>
        <w:rPr>
          <w:rFonts w:ascii="Arial" w:eastAsia="Arial" w:hAnsi="Arial" w:cs="Arial"/>
        </w:rPr>
        <w:t xml:space="preserve"> v Trnave (Západoslovenská distribučná, </w:t>
      </w:r>
      <w:proofErr w:type="spellStart"/>
      <w:r>
        <w:rPr>
          <w:rFonts w:ascii="Arial" w:eastAsia="Arial" w:hAnsi="Arial" w:cs="Arial"/>
        </w:rPr>
        <w:t>a.s</w:t>
      </w:r>
      <w:proofErr w:type="spellEnd"/>
      <w:r>
        <w:rPr>
          <w:rFonts w:ascii="Arial" w:eastAsia="Arial" w:hAnsi="Arial" w:cs="Arial"/>
        </w:rPr>
        <w:t>.)</w:t>
      </w:r>
    </w:p>
    <w:p w14:paraId="796C5083" w14:textId="77777777" w:rsidR="008B5FD4" w:rsidRDefault="008B5FD4" w:rsidP="008B5FD4">
      <w:pPr>
        <w:pStyle w:val="Odsekzoznamu"/>
        <w:numPr>
          <w:ilvl w:val="1"/>
          <w:numId w:val="16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Súhlas s použitím pozemkov na stavbu optickej siete v rámci stavby “TT KBV TRNV NOVA BRANA </w:t>
      </w:r>
      <w:proofErr w:type="spellStart"/>
      <w:r>
        <w:rPr>
          <w:rFonts w:ascii="Arial" w:hAnsi="Arial" w:cs="Arial"/>
        </w:rPr>
        <w:t>Halenárska</w:t>
      </w:r>
      <w:proofErr w:type="spellEnd"/>
      <w:r>
        <w:rPr>
          <w:rFonts w:ascii="Arial" w:hAnsi="Arial" w:cs="Arial"/>
        </w:rPr>
        <w:t xml:space="preserve"> Trnava” (Slovak Telekom, a. s.)</w:t>
      </w:r>
    </w:p>
    <w:p w14:paraId="4B599D30" w14:textId="77777777" w:rsidR="008B5FD4" w:rsidRDefault="008B5FD4" w:rsidP="008B5FD4">
      <w:pPr>
        <w:pStyle w:val="Odsekzoznamu"/>
        <w:numPr>
          <w:ilvl w:val="1"/>
          <w:numId w:val="16"/>
        </w:numPr>
        <w:rPr>
          <w:rFonts w:ascii="Arial" w:hAnsi="Arial" w:cs="Arial"/>
        </w:rPr>
      </w:pPr>
      <w:r>
        <w:rPr>
          <w:rFonts w:ascii="Arial" w:hAnsi="Arial" w:cs="Arial"/>
        </w:rPr>
        <w:t>Uzatvorenie zmluvy o finančnej odplate za faktické užívanie nehnuteľností, MAJO–</w:t>
      </w:r>
      <w:proofErr w:type="spellStart"/>
      <w:r>
        <w:rPr>
          <w:rFonts w:ascii="Arial" w:hAnsi="Arial" w:cs="Arial"/>
        </w:rPr>
        <w:t>Agro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s.r.o</w:t>
      </w:r>
      <w:proofErr w:type="spellEnd"/>
      <w:r>
        <w:rPr>
          <w:rFonts w:ascii="Arial" w:hAnsi="Arial" w:cs="Arial"/>
        </w:rPr>
        <w:t>.</w:t>
      </w:r>
    </w:p>
    <w:p w14:paraId="47F00DFB" w14:textId="77777777" w:rsidR="008B5FD4" w:rsidRDefault="008B5FD4" w:rsidP="008B5FD4">
      <w:pPr>
        <w:pStyle w:val="Odsekzoznamu"/>
        <w:numPr>
          <w:ilvl w:val="1"/>
          <w:numId w:val="16"/>
        </w:numPr>
        <w:rPr>
          <w:rFonts w:ascii="Arial" w:hAnsi="Arial" w:cs="Arial"/>
        </w:rPr>
      </w:pPr>
      <w:r>
        <w:rPr>
          <w:rFonts w:ascii="Arial" w:eastAsia="Arial" w:hAnsi="Arial" w:cs="Arial"/>
        </w:rPr>
        <w:t>Schválenie prevodu hnuteľného majetku – darovanie (SR – MV SR – HaZZ)</w:t>
      </w:r>
    </w:p>
    <w:p w14:paraId="5F554454" w14:textId="77777777" w:rsidR="008B5FD4" w:rsidRDefault="008B5FD4" w:rsidP="008B5FD4">
      <w:pPr>
        <w:pStyle w:val="Odsekzoznamu"/>
        <w:numPr>
          <w:ilvl w:val="1"/>
          <w:numId w:val="16"/>
        </w:numPr>
        <w:rPr>
          <w:rFonts w:ascii="Arial" w:hAnsi="Arial" w:cs="Arial"/>
        </w:rPr>
      </w:pPr>
      <w:r>
        <w:rPr>
          <w:rFonts w:ascii="Arial" w:hAnsi="Arial" w:cs="Arial"/>
        </w:rPr>
        <w:lastRenderedPageBreak/>
        <w:t>Prenájom pozemkov pre park so vzácnymi drevinami (STU v Bratislave)</w:t>
      </w:r>
    </w:p>
    <w:p w14:paraId="1A1F4E5A" w14:textId="2EBE4FEE" w:rsidR="008B5FD4" w:rsidRPr="008B5FD4" w:rsidRDefault="008B5FD4" w:rsidP="008B5FD4">
      <w:pPr>
        <w:pStyle w:val="Odsekzoznamu"/>
        <w:numPr>
          <w:ilvl w:val="1"/>
          <w:numId w:val="16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Výpoveď nájomnej zmluvy - </w:t>
      </w:r>
      <w:r>
        <w:rPr>
          <w:rFonts w:ascii="Arial" w:eastAsia="Arial" w:hAnsi="Arial" w:cs="Arial"/>
        </w:rPr>
        <w:t xml:space="preserve">LITNOV </w:t>
      </w:r>
      <w:proofErr w:type="spellStart"/>
      <w:r>
        <w:rPr>
          <w:rFonts w:ascii="Arial" w:eastAsia="Arial" w:hAnsi="Arial" w:cs="Arial"/>
        </w:rPr>
        <w:t>s.r.o</w:t>
      </w:r>
      <w:proofErr w:type="spellEnd"/>
      <w:r>
        <w:rPr>
          <w:rFonts w:ascii="Arial" w:eastAsia="Arial" w:hAnsi="Arial" w:cs="Arial"/>
        </w:rPr>
        <w:t>.</w:t>
      </w:r>
    </w:p>
    <w:sectPr w:rsidR="008B5FD4" w:rsidRPr="008B5FD4" w:rsidSect="006D4D81">
      <w:head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80CCA" w14:textId="77777777" w:rsidR="00ED287D" w:rsidRDefault="00ED287D" w:rsidP="006D4D81">
      <w:pPr>
        <w:spacing w:after="0" w:line="240" w:lineRule="auto"/>
      </w:pPr>
      <w:r>
        <w:separator/>
      </w:r>
    </w:p>
  </w:endnote>
  <w:endnote w:type="continuationSeparator" w:id="0">
    <w:p w14:paraId="2170BA75" w14:textId="77777777" w:rsidR="00ED287D" w:rsidRDefault="00ED287D" w:rsidP="006D4D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ork Sans">
    <w:panose1 w:val="00000000000000000000"/>
    <w:charset w:val="EE"/>
    <w:family w:val="auto"/>
    <w:pitch w:val="variable"/>
    <w:sig w:usb0="A00000FF" w:usb1="5000E07B" w:usb2="00000000" w:usb3="00000000" w:csb0="000001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F70085" w14:textId="77777777" w:rsidR="00ED287D" w:rsidRDefault="00ED287D" w:rsidP="006D4D81">
      <w:pPr>
        <w:spacing w:after="0" w:line="240" w:lineRule="auto"/>
      </w:pPr>
      <w:r>
        <w:separator/>
      </w:r>
    </w:p>
  </w:footnote>
  <w:footnote w:type="continuationSeparator" w:id="0">
    <w:p w14:paraId="20C0B013" w14:textId="77777777" w:rsidR="00ED287D" w:rsidRDefault="00ED287D" w:rsidP="006D4D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AE1AA" w14:textId="54E95D5D" w:rsidR="006D4D81" w:rsidRPr="006D4D81" w:rsidRDefault="006D4D81" w:rsidP="006D4D81">
    <w:pPr>
      <w:pStyle w:val="Hlavika"/>
      <w:jc w:val="right"/>
    </w:pPr>
    <w:r>
      <w:t xml:space="preserve">Príloha k bodu programu </w:t>
    </w:r>
    <w:r w:rsidR="00C62BB5">
      <w:t>4</w:t>
    </w:r>
    <w:r w:rsidR="0054107E">
      <w:t>/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56465"/>
    <w:multiLevelType w:val="hybridMultilevel"/>
    <w:tmpl w:val="679897D6"/>
    <w:lvl w:ilvl="0" w:tplc="041B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EF0B7B"/>
    <w:multiLevelType w:val="hybridMultilevel"/>
    <w:tmpl w:val="1494F63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F37682"/>
    <w:multiLevelType w:val="hybridMultilevel"/>
    <w:tmpl w:val="DB8AD038"/>
    <w:lvl w:ilvl="0" w:tplc="2188BBF2">
      <w:numFmt w:val="bullet"/>
      <w:lvlText w:val="-"/>
      <w:lvlJc w:val="left"/>
      <w:pPr>
        <w:ind w:left="720" w:hanging="360"/>
      </w:pPr>
      <w:rPr>
        <w:rFonts w:ascii="Work Sans" w:eastAsia="Calibri" w:hAnsi="Work Sans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CC52B2"/>
    <w:multiLevelType w:val="multilevel"/>
    <w:tmpl w:val="FF40EF3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F935CD0"/>
    <w:multiLevelType w:val="hybridMultilevel"/>
    <w:tmpl w:val="C26889FE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6FE5CF2"/>
    <w:multiLevelType w:val="multilevel"/>
    <w:tmpl w:val="540A8CD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3FB13712"/>
    <w:multiLevelType w:val="multilevel"/>
    <w:tmpl w:val="307A2D00"/>
    <w:lvl w:ilvl="0">
      <w:start w:val="4"/>
      <w:numFmt w:val="decimal"/>
      <w:lvlText w:val="%1."/>
      <w:lvlJc w:val="left"/>
      <w:pPr>
        <w:ind w:left="928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425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4D6B3726"/>
    <w:multiLevelType w:val="hybridMultilevel"/>
    <w:tmpl w:val="1494F63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D11D72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6AB3755"/>
    <w:multiLevelType w:val="hybridMultilevel"/>
    <w:tmpl w:val="CDACE51A"/>
    <w:lvl w:ilvl="0" w:tplc="D24083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2E254F"/>
    <w:multiLevelType w:val="hybridMultilevel"/>
    <w:tmpl w:val="1D22ECD0"/>
    <w:lvl w:ilvl="0" w:tplc="041B0019">
      <w:start w:val="1"/>
      <w:numFmt w:val="lowerLetter"/>
      <w:lvlText w:val="%1."/>
      <w:lvlJc w:val="left"/>
      <w:pPr>
        <w:ind w:left="1353" w:hanging="360"/>
      </w:pPr>
    </w:lvl>
    <w:lvl w:ilvl="1" w:tplc="041B0019" w:tentative="1">
      <w:start w:val="1"/>
      <w:numFmt w:val="lowerLetter"/>
      <w:lvlText w:val="%2."/>
      <w:lvlJc w:val="left"/>
      <w:pPr>
        <w:ind w:left="2073" w:hanging="360"/>
      </w:pPr>
    </w:lvl>
    <w:lvl w:ilvl="2" w:tplc="041B001B" w:tentative="1">
      <w:start w:val="1"/>
      <w:numFmt w:val="lowerRoman"/>
      <w:lvlText w:val="%3."/>
      <w:lvlJc w:val="right"/>
      <w:pPr>
        <w:ind w:left="2793" w:hanging="180"/>
      </w:pPr>
    </w:lvl>
    <w:lvl w:ilvl="3" w:tplc="041B000F" w:tentative="1">
      <w:start w:val="1"/>
      <w:numFmt w:val="decimal"/>
      <w:lvlText w:val="%4."/>
      <w:lvlJc w:val="left"/>
      <w:pPr>
        <w:ind w:left="3513" w:hanging="360"/>
      </w:pPr>
    </w:lvl>
    <w:lvl w:ilvl="4" w:tplc="041B0019" w:tentative="1">
      <w:start w:val="1"/>
      <w:numFmt w:val="lowerLetter"/>
      <w:lvlText w:val="%5."/>
      <w:lvlJc w:val="left"/>
      <w:pPr>
        <w:ind w:left="4233" w:hanging="360"/>
      </w:pPr>
    </w:lvl>
    <w:lvl w:ilvl="5" w:tplc="041B001B" w:tentative="1">
      <w:start w:val="1"/>
      <w:numFmt w:val="lowerRoman"/>
      <w:lvlText w:val="%6."/>
      <w:lvlJc w:val="right"/>
      <w:pPr>
        <w:ind w:left="4953" w:hanging="180"/>
      </w:pPr>
    </w:lvl>
    <w:lvl w:ilvl="6" w:tplc="041B000F" w:tentative="1">
      <w:start w:val="1"/>
      <w:numFmt w:val="decimal"/>
      <w:lvlText w:val="%7."/>
      <w:lvlJc w:val="left"/>
      <w:pPr>
        <w:ind w:left="5673" w:hanging="360"/>
      </w:pPr>
    </w:lvl>
    <w:lvl w:ilvl="7" w:tplc="041B0019" w:tentative="1">
      <w:start w:val="1"/>
      <w:numFmt w:val="lowerLetter"/>
      <w:lvlText w:val="%8."/>
      <w:lvlJc w:val="left"/>
      <w:pPr>
        <w:ind w:left="6393" w:hanging="360"/>
      </w:pPr>
    </w:lvl>
    <w:lvl w:ilvl="8" w:tplc="041B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1" w15:restartNumberingAfterBreak="0">
    <w:nsid w:val="685B39B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3486376"/>
    <w:multiLevelType w:val="multilevel"/>
    <w:tmpl w:val="6448B5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79DC317D"/>
    <w:multiLevelType w:val="hybridMultilevel"/>
    <w:tmpl w:val="1494F63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F161AE"/>
    <w:multiLevelType w:val="hybridMultilevel"/>
    <w:tmpl w:val="B4EE89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A73B52"/>
    <w:multiLevelType w:val="multilevel"/>
    <w:tmpl w:val="ED88431E"/>
    <w:lvl w:ilvl="0">
      <w:start w:val="5"/>
      <w:numFmt w:val="decimal"/>
      <w:lvlText w:val="%1."/>
      <w:lvlJc w:val="left"/>
      <w:pPr>
        <w:ind w:left="9291" w:hanging="360"/>
      </w:pPr>
    </w:lvl>
    <w:lvl w:ilvl="1">
      <w:start w:val="1"/>
      <w:numFmt w:val="decimal"/>
      <w:lvlText w:val="%1.%2."/>
      <w:lvlJc w:val="left"/>
      <w:pPr>
        <w:ind w:left="9723" w:hanging="432"/>
      </w:pPr>
      <w:rPr>
        <w:rFonts w:ascii="Arial" w:hAnsi="Arial" w:cs="Arial" w:hint="default"/>
      </w:rPr>
    </w:lvl>
    <w:lvl w:ilvl="2">
      <w:start w:val="1"/>
      <w:numFmt w:val="decimal"/>
      <w:lvlText w:val="%1.%2.%3."/>
      <w:lvlJc w:val="left"/>
      <w:pPr>
        <w:ind w:left="10155" w:hanging="504"/>
      </w:pPr>
    </w:lvl>
    <w:lvl w:ilvl="3">
      <w:start w:val="1"/>
      <w:numFmt w:val="decimal"/>
      <w:lvlText w:val="%1.%2.%3.%4."/>
      <w:lvlJc w:val="left"/>
      <w:pPr>
        <w:ind w:left="10659" w:hanging="648"/>
      </w:pPr>
    </w:lvl>
    <w:lvl w:ilvl="4">
      <w:start w:val="1"/>
      <w:numFmt w:val="decimal"/>
      <w:lvlText w:val="%1.%2.%3.%4.%5."/>
      <w:lvlJc w:val="left"/>
      <w:pPr>
        <w:ind w:left="11163" w:hanging="792"/>
      </w:pPr>
    </w:lvl>
    <w:lvl w:ilvl="5">
      <w:start w:val="1"/>
      <w:numFmt w:val="decimal"/>
      <w:lvlText w:val="%1.%2.%3.%4.%5.%6."/>
      <w:lvlJc w:val="left"/>
      <w:pPr>
        <w:ind w:left="11667" w:hanging="936"/>
      </w:pPr>
    </w:lvl>
    <w:lvl w:ilvl="6">
      <w:start w:val="1"/>
      <w:numFmt w:val="decimal"/>
      <w:lvlText w:val="%1.%2.%3.%4.%5.%6.%7."/>
      <w:lvlJc w:val="left"/>
      <w:pPr>
        <w:ind w:left="12171" w:hanging="1080"/>
      </w:pPr>
    </w:lvl>
    <w:lvl w:ilvl="7">
      <w:start w:val="1"/>
      <w:numFmt w:val="decimal"/>
      <w:lvlText w:val="%1.%2.%3.%4.%5.%6.%7.%8."/>
      <w:lvlJc w:val="left"/>
      <w:pPr>
        <w:ind w:left="12675" w:hanging="1224"/>
      </w:pPr>
    </w:lvl>
    <w:lvl w:ilvl="8">
      <w:start w:val="1"/>
      <w:numFmt w:val="decimal"/>
      <w:lvlText w:val="%1.%2.%3.%4.%5.%6.%7.%8.%9."/>
      <w:lvlJc w:val="left"/>
      <w:pPr>
        <w:ind w:left="13251" w:hanging="1440"/>
      </w:pPr>
    </w:lvl>
  </w:abstractNum>
  <w:abstractNum w:abstractNumId="16" w15:restartNumberingAfterBreak="0">
    <w:nsid w:val="7B2812E2"/>
    <w:multiLevelType w:val="hybridMultilevel"/>
    <w:tmpl w:val="1494F63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1536887825">
    <w:abstractNumId w:val="12"/>
  </w:num>
  <w:num w:numId="2" w16cid:durableId="1574924791">
    <w:abstractNumId w:val="12"/>
  </w:num>
  <w:num w:numId="3" w16cid:durableId="908736961">
    <w:abstractNumId w:val="13"/>
  </w:num>
  <w:num w:numId="4" w16cid:durableId="329647957">
    <w:abstractNumId w:val="16"/>
  </w:num>
  <w:num w:numId="5" w16cid:durableId="1510606021">
    <w:abstractNumId w:val="7"/>
  </w:num>
  <w:num w:numId="6" w16cid:durableId="715200859">
    <w:abstractNumId w:val="1"/>
  </w:num>
  <w:num w:numId="7" w16cid:durableId="631637720">
    <w:abstractNumId w:val="4"/>
  </w:num>
  <w:num w:numId="8" w16cid:durableId="562496347">
    <w:abstractNumId w:val="9"/>
  </w:num>
  <w:num w:numId="9" w16cid:durableId="778912590">
    <w:abstractNumId w:val="14"/>
  </w:num>
  <w:num w:numId="10" w16cid:durableId="982659110">
    <w:abstractNumId w:val="10"/>
  </w:num>
  <w:num w:numId="11" w16cid:durableId="1955823518">
    <w:abstractNumId w:val="3"/>
  </w:num>
  <w:num w:numId="12" w16cid:durableId="300695056">
    <w:abstractNumId w:val="5"/>
  </w:num>
  <w:num w:numId="13" w16cid:durableId="831291305">
    <w:abstractNumId w:val="8"/>
  </w:num>
  <w:num w:numId="14" w16cid:durableId="1037392252">
    <w:abstractNumId w:val="2"/>
  </w:num>
  <w:num w:numId="15" w16cid:durableId="1680505059">
    <w:abstractNumId w:val="11"/>
  </w:num>
  <w:num w:numId="16" w16cid:durableId="171648714">
    <w:abstractNumId w:val="6"/>
  </w:num>
  <w:num w:numId="17" w16cid:durableId="323165290">
    <w:abstractNumId w:val="0"/>
  </w:num>
  <w:num w:numId="18" w16cid:durableId="1968579361">
    <w:abstractNumId w:val="1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D0A"/>
    <w:rsid w:val="00000FA7"/>
    <w:rsid w:val="00017CA1"/>
    <w:rsid w:val="000329D1"/>
    <w:rsid w:val="000622E9"/>
    <w:rsid w:val="00076D3C"/>
    <w:rsid w:val="000E3F19"/>
    <w:rsid w:val="000E6775"/>
    <w:rsid w:val="00155642"/>
    <w:rsid w:val="001A25C5"/>
    <w:rsid w:val="001A5588"/>
    <w:rsid w:val="001F6648"/>
    <w:rsid w:val="0023063D"/>
    <w:rsid w:val="00234144"/>
    <w:rsid w:val="00253135"/>
    <w:rsid w:val="00270933"/>
    <w:rsid w:val="002A3BF9"/>
    <w:rsid w:val="002A6263"/>
    <w:rsid w:val="002C064A"/>
    <w:rsid w:val="002D672B"/>
    <w:rsid w:val="00315A45"/>
    <w:rsid w:val="00336126"/>
    <w:rsid w:val="00342000"/>
    <w:rsid w:val="00377AD4"/>
    <w:rsid w:val="003D7941"/>
    <w:rsid w:val="00403B3A"/>
    <w:rsid w:val="00413A70"/>
    <w:rsid w:val="00426983"/>
    <w:rsid w:val="00440D79"/>
    <w:rsid w:val="00454C14"/>
    <w:rsid w:val="0054107E"/>
    <w:rsid w:val="00562D0F"/>
    <w:rsid w:val="00574C46"/>
    <w:rsid w:val="005943FB"/>
    <w:rsid w:val="00627836"/>
    <w:rsid w:val="00651F29"/>
    <w:rsid w:val="00672981"/>
    <w:rsid w:val="006747AB"/>
    <w:rsid w:val="006B194D"/>
    <w:rsid w:val="006B2E59"/>
    <w:rsid w:val="006D4D81"/>
    <w:rsid w:val="006D5FD2"/>
    <w:rsid w:val="006F5FC4"/>
    <w:rsid w:val="006F7320"/>
    <w:rsid w:val="007357F5"/>
    <w:rsid w:val="007779BD"/>
    <w:rsid w:val="007D22C6"/>
    <w:rsid w:val="007E0171"/>
    <w:rsid w:val="007E7078"/>
    <w:rsid w:val="00845DB1"/>
    <w:rsid w:val="00861CC8"/>
    <w:rsid w:val="008A6E8D"/>
    <w:rsid w:val="008B5FD4"/>
    <w:rsid w:val="008C18DB"/>
    <w:rsid w:val="008E3DD0"/>
    <w:rsid w:val="008F1203"/>
    <w:rsid w:val="00931D12"/>
    <w:rsid w:val="00944977"/>
    <w:rsid w:val="0099302B"/>
    <w:rsid w:val="009A1657"/>
    <w:rsid w:val="009A693E"/>
    <w:rsid w:val="009B03C5"/>
    <w:rsid w:val="009B55F0"/>
    <w:rsid w:val="009D12F6"/>
    <w:rsid w:val="009D7502"/>
    <w:rsid w:val="00A73FB4"/>
    <w:rsid w:val="00AA5C83"/>
    <w:rsid w:val="00AF276B"/>
    <w:rsid w:val="00B146B3"/>
    <w:rsid w:val="00B32C70"/>
    <w:rsid w:val="00B708F7"/>
    <w:rsid w:val="00B76FD7"/>
    <w:rsid w:val="00BA3130"/>
    <w:rsid w:val="00BA6F48"/>
    <w:rsid w:val="00BC00BD"/>
    <w:rsid w:val="00BE367E"/>
    <w:rsid w:val="00C028F3"/>
    <w:rsid w:val="00C62BB5"/>
    <w:rsid w:val="00C7019C"/>
    <w:rsid w:val="00C8699D"/>
    <w:rsid w:val="00C9430C"/>
    <w:rsid w:val="00C96E82"/>
    <w:rsid w:val="00CE20B0"/>
    <w:rsid w:val="00D12E04"/>
    <w:rsid w:val="00D33C9F"/>
    <w:rsid w:val="00D35D2E"/>
    <w:rsid w:val="00DA0378"/>
    <w:rsid w:val="00E33D0A"/>
    <w:rsid w:val="00E43BB8"/>
    <w:rsid w:val="00E60F6F"/>
    <w:rsid w:val="00E87400"/>
    <w:rsid w:val="00ED095B"/>
    <w:rsid w:val="00ED287D"/>
    <w:rsid w:val="00ED4ED1"/>
    <w:rsid w:val="00F11432"/>
    <w:rsid w:val="00F353A8"/>
    <w:rsid w:val="00F501E9"/>
    <w:rsid w:val="00F72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A1D86"/>
  <w15:chartTrackingRefBased/>
  <w15:docId w15:val="{0A199133-AD6C-4A6E-9D44-F43845FE3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33D0A"/>
    <w:pPr>
      <w:spacing w:line="276" w:lineRule="auto"/>
    </w:pPr>
  </w:style>
  <w:style w:type="paragraph" w:styleId="Nadpis1">
    <w:name w:val="heading 1"/>
    <w:basedOn w:val="Normlny"/>
    <w:next w:val="Normlny"/>
    <w:link w:val="Nadpis1Char"/>
    <w:uiPriority w:val="9"/>
    <w:qFormat/>
    <w:rsid w:val="00E33D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33D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33D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33D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33D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33D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33D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33D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33D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33D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33D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33D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33D0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33D0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33D0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33D0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33D0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33D0A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33D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33D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33D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33D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33D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33D0A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E33D0A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33D0A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33D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33D0A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33D0A"/>
    <w:rPr>
      <w:b/>
      <w:bCs/>
      <w:smallCaps/>
      <w:color w:val="0F4761" w:themeColor="accent1" w:themeShade="BF"/>
      <w:spacing w:val="5"/>
    </w:rPr>
  </w:style>
  <w:style w:type="table" w:styleId="Mriekatabuky">
    <w:name w:val="Table Grid"/>
    <w:basedOn w:val="Normlnatabuka"/>
    <w:uiPriority w:val="39"/>
    <w:rsid w:val="002A6263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6D4D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D4D81"/>
  </w:style>
  <w:style w:type="paragraph" w:styleId="Pta">
    <w:name w:val="footer"/>
    <w:basedOn w:val="Normlny"/>
    <w:link w:val="PtaChar"/>
    <w:uiPriority w:val="99"/>
    <w:unhideWhenUsed/>
    <w:rsid w:val="006D4D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D4D81"/>
  </w:style>
  <w:style w:type="paragraph" w:styleId="Bezriadkovania">
    <w:name w:val="No Spacing"/>
    <w:qFormat/>
    <w:rsid w:val="008B5FD4"/>
    <w:pPr>
      <w:suppressAutoHyphens/>
      <w:spacing w:after="0" w:line="240" w:lineRule="auto"/>
    </w:pPr>
    <w:rPr>
      <w:rFonts w:ascii="Times New Roman" w:eastAsia="Calibri" w:hAnsi="Times New Roman" w:cs="Calibri"/>
      <w:kern w:val="0"/>
      <w:szCs w:val="22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607</Words>
  <Characters>3461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Eva Lackovičová</dc:creator>
  <cp:keywords/>
  <dc:description/>
  <cp:lastModifiedBy>Tomáš Moťovský</cp:lastModifiedBy>
  <cp:revision>2</cp:revision>
  <dcterms:created xsi:type="dcterms:W3CDTF">2026-09-14T10:40:00Z</dcterms:created>
  <dcterms:modified xsi:type="dcterms:W3CDTF">2026-09-14T10:40:00Z</dcterms:modified>
</cp:coreProperties>
</file>